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7D" w:rsidRPr="00B42E7D" w:rsidRDefault="00B42E7D" w:rsidP="00B42E7D">
      <w:pPr>
        <w:bidi/>
        <w:jc w:val="center"/>
        <w:rPr>
          <w:rFonts w:cs="B Titr"/>
          <w:b/>
          <w:bCs/>
          <w:sz w:val="72"/>
          <w:szCs w:val="72"/>
          <w:rtl/>
        </w:rPr>
      </w:pPr>
      <w:r w:rsidRPr="00B42E7D">
        <w:rPr>
          <w:rFonts w:cs="B Titr" w:hint="cs"/>
          <w:b/>
          <w:bCs/>
          <w:sz w:val="72"/>
          <w:szCs w:val="72"/>
          <w:rtl/>
        </w:rPr>
        <w:t xml:space="preserve">اقدامات دفتر ارزیابی </w:t>
      </w:r>
      <w:bookmarkStart w:id="0" w:name="_GoBack"/>
      <w:bookmarkEnd w:id="0"/>
      <w:r w:rsidRPr="00B42E7D">
        <w:rPr>
          <w:rFonts w:cs="B Titr" w:hint="cs"/>
          <w:b/>
          <w:bCs/>
          <w:sz w:val="72"/>
          <w:szCs w:val="72"/>
          <w:rtl/>
        </w:rPr>
        <w:t>طی دوره 4 ساله 1400 لغایت 1403</w:t>
      </w:r>
    </w:p>
    <w:p w:rsidR="00281F8A" w:rsidRPr="00B42E7D" w:rsidRDefault="00281F8A" w:rsidP="00B42E7D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B42E7D">
        <w:rPr>
          <w:rFonts w:cs="B Nazanin" w:hint="cs"/>
          <w:b/>
          <w:bCs/>
          <w:sz w:val="28"/>
          <w:szCs w:val="28"/>
          <w:rtl/>
        </w:rPr>
        <w:t>اقدامات</w:t>
      </w:r>
      <w:r w:rsidR="00472135" w:rsidRPr="00B42E7D">
        <w:rPr>
          <w:rFonts w:cs="B Nazanin" w:hint="cs"/>
          <w:b/>
          <w:bCs/>
          <w:sz w:val="28"/>
          <w:szCs w:val="28"/>
          <w:rtl/>
        </w:rPr>
        <w:t xml:space="preserve"> فعالیتهای </w:t>
      </w:r>
      <w:r w:rsidRPr="00B42E7D">
        <w:rPr>
          <w:rFonts w:cs="B Nazanin" w:hint="cs"/>
          <w:b/>
          <w:bCs/>
          <w:sz w:val="28"/>
          <w:szCs w:val="28"/>
          <w:rtl/>
        </w:rPr>
        <w:t>مهم در زمینه</w:t>
      </w:r>
      <w:r w:rsidRPr="00B42E7D">
        <w:rPr>
          <w:rFonts w:cs="B Nazanin"/>
          <w:b/>
          <w:bCs/>
          <w:sz w:val="28"/>
          <w:szCs w:val="28"/>
        </w:rPr>
        <w:t xml:space="preserve"> </w:t>
      </w:r>
      <w:r w:rsidRPr="00B42E7D">
        <w:rPr>
          <w:rFonts w:cs="B Nazanin" w:hint="cs"/>
          <w:b/>
          <w:bCs/>
          <w:sz w:val="28"/>
          <w:szCs w:val="28"/>
          <w:rtl/>
        </w:rPr>
        <w:t>ارزیابی زیست محیطی</w:t>
      </w:r>
      <w:r w:rsidRPr="00B42E7D">
        <w:rPr>
          <w:rFonts w:cs="B Nazanin" w:hint="cs"/>
          <w:sz w:val="28"/>
          <w:szCs w:val="28"/>
          <w:rtl/>
        </w:rPr>
        <w:t>:</w:t>
      </w:r>
    </w:p>
    <w:p w:rsidR="00281F8A" w:rsidRPr="00B42E7D" w:rsidRDefault="00281F8A" w:rsidP="00281F8A">
      <w:pPr>
        <w:pStyle w:val="ListParagraph"/>
        <w:numPr>
          <w:ilvl w:val="0"/>
          <w:numId w:val="2"/>
        </w:numPr>
        <w:bidi/>
        <w:ind w:left="470" w:hanging="357"/>
        <w:jc w:val="lowKashida"/>
        <w:rPr>
          <w:rFonts w:cs="B Nazanin"/>
          <w:sz w:val="28"/>
          <w:szCs w:val="28"/>
        </w:rPr>
      </w:pPr>
      <w:r w:rsidRPr="00B42E7D">
        <w:rPr>
          <w:rFonts w:cs="B Nazanin" w:hint="cs"/>
          <w:sz w:val="28"/>
          <w:szCs w:val="28"/>
          <w:rtl/>
        </w:rPr>
        <w:t xml:space="preserve">تدوين پيش‌نويس آئين‌نامه اجرائي ارزيابي اثرات محیط‌زیستی موضوع بند الف ماده 22 قانون برنامه هفتم پیشرفت </w:t>
      </w:r>
    </w:p>
    <w:p w:rsidR="00281F8A" w:rsidRPr="00B42E7D" w:rsidRDefault="00281F8A" w:rsidP="00281F8A">
      <w:pPr>
        <w:pStyle w:val="ListParagraph"/>
        <w:numPr>
          <w:ilvl w:val="0"/>
          <w:numId w:val="2"/>
        </w:numPr>
        <w:bidi/>
        <w:ind w:left="470" w:hanging="357"/>
        <w:jc w:val="lowKashida"/>
        <w:rPr>
          <w:rFonts w:cs="B Nazanin"/>
          <w:sz w:val="28"/>
          <w:szCs w:val="28"/>
        </w:rPr>
      </w:pPr>
      <w:r w:rsidRPr="00B42E7D">
        <w:rPr>
          <w:rFonts w:cs="B Nazanin" w:hint="cs"/>
          <w:sz w:val="28"/>
          <w:szCs w:val="28"/>
          <w:rtl/>
        </w:rPr>
        <w:t>تدوين پيش‌نويس آئين‌نامه اجرائي ارزيابي اثرات استراتژيك محیط‌زیستی موضوع بند ب ماده 22 قانون برنامه هفتم پیشرفت</w:t>
      </w:r>
    </w:p>
    <w:p w:rsidR="00281F8A" w:rsidRPr="00B42E7D" w:rsidRDefault="00281F8A" w:rsidP="00281F8A">
      <w:pPr>
        <w:pStyle w:val="ListParagraph"/>
        <w:numPr>
          <w:ilvl w:val="0"/>
          <w:numId w:val="2"/>
        </w:numPr>
        <w:bidi/>
        <w:ind w:left="470" w:hanging="357"/>
        <w:rPr>
          <w:rFonts w:cs="B Nazanin"/>
          <w:sz w:val="28"/>
          <w:szCs w:val="28"/>
          <w:rtl/>
        </w:rPr>
      </w:pPr>
      <w:r w:rsidRPr="00B42E7D">
        <w:rPr>
          <w:rFonts w:cs="B Nazanin" w:hint="cs"/>
          <w:sz w:val="28"/>
          <w:szCs w:val="28"/>
          <w:rtl/>
        </w:rPr>
        <w:t xml:space="preserve">به روز رسانی لیست طرح های مشمول ارزیابی اثرات محیط زیستی  </w:t>
      </w:r>
    </w:p>
    <w:p w:rsidR="00281F8A" w:rsidRPr="00B42E7D" w:rsidRDefault="00281F8A" w:rsidP="00281F8A">
      <w:pPr>
        <w:pStyle w:val="ListParagraph"/>
        <w:numPr>
          <w:ilvl w:val="0"/>
          <w:numId w:val="2"/>
        </w:numPr>
        <w:bidi/>
        <w:ind w:left="470" w:hanging="357"/>
        <w:jc w:val="lowKashida"/>
        <w:rPr>
          <w:rFonts w:cs="B Nazanin"/>
          <w:sz w:val="28"/>
          <w:szCs w:val="28"/>
          <w:rtl/>
        </w:rPr>
      </w:pPr>
      <w:r w:rsidRPr="00B42E7D">
        <w:rPr>
          <w:rFonts w:cs="B Nazanin" w:hint="cs"/>
          <w:sz w:val="28"/>
          <w:szCs w:val="28"/>
          <w:rtl/>
        </w:rPr>
        <w:t xml:space="preserve">اصلاح بخشنامه داخلی موسوم به بخشنامه 1142 </w:t>
      </w:r>
      <w:r w:rsidRPr="00B42E7D">
        <w:rPr>
          <w:rFonts w:cs="B Nazanin" w:hint="cs"/>
          <w:sz w:val="28"/>
          <w:szCs w:val="28"/>
          <w:rtl/>
          <w:lang w:bidi="fa-IR"/>
        </w:rPr>
        <w:t>به دلیل مغایرت با مصوبه شورای عالی و قرارگرفتن مجدد معادن در لیست طرح های مشمول ارزیابی.</w:t>
      </w:r>
    </w:p>
    <w:p w:rsidR="00281F8A" w:rsidRPr="00B42E7D" w:rsidRDefault="00281F8A" w:rsidP="00281F8A">
      <w:pPr>
        <w:pStyle w:val="ListParagraph"/>
        <w:numPr>
          <w:ilvl w:val="0"/>
          <w:numId w:val="2"/>
        </w:numPr>
        <w:bidi/>
        <w:ind w:left="470" w:hanging="357"/>
        <w:jc w:val="lowKashida"/>
        <w:rPr>
          <w:rFonts w:cs="B Nazanin"/>
          <w:sz w:val="28"/>
          <w:szCs w:val="28"/>
        </w:rPr>
      </w:pPr>
      <w:r w:rsidRPr="00B42E7D">
        <w:rPr>
          <w:rFonts w:cs="B Nazanin" w:hint="cs"/>
          <w:sz w:val="28"/>
          <w:szCs w:val="28"/>
          <w:rtl/>
        </w:rPr>
        <w:t>در دستور کار قرار گرفتن پیش نویس قانون جامع ارزیابی اثرات محیط زیستی.</w:t>
      </w:r>
    </w:p>
    <w:p w:rsidR="00B40A99" w:rsidRPr="00B42E7D" w:rsidRDefault="00870979" w:rsidP="00281F8A">
      <w:pPr>
        <w:bidi/>
        <w:rPr>
          <w:rFonts w:cs="B Nazanin"/>
          <w:sz w:val="28"/>
          <w:szCs w:val="28"/>
          <w:rtl/>
          <w:lang w:bidi="fa-IR"/>
        </w:rPr>
      </w:pPr>
      <w:r w:rsidRPr="00B42E7D">
        <w:rPr>
          <w:rFonts w:cs="B Nazanin" w:hint="cs"/>
          <w:b/>
          <w:bCs/>
          <w:sz w:val="28"/>
          <w:szCs w:val="28"/>
          <w:rtl/>
          <w:lang w:bidi="fa-IR"/>
        </w:rPr>
        <w:t xml:space="preserve">شاخص </w:t>
      </w:r>
      <w:r w:rsidR="00B5417A" w:rsidRPr="00B42E7D">
        <w:rPr>
          <w:rFonts w:cs="B Nazanin" w:hint="cs"/>
          <w:b/>
          <w:bCs/>
          <w:sz w:val="28"/>
          <w:szCs w:val="28"/>
          <w:rtl/>
          <w:lang w:bidi="fa-IR"/>
        </w:rPr>
        <w:t>اختصاصی</w:t>
      </w:r>
      <w:r w:rsidR="00B5417A" w:rsidRPr="00B42E7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42E7D">
        <w:rPr>
          <w:rFonts w:cs="B Nazanin" w:hint="cs"/>
          <w:sz w:val="28"/>
          <w:szCs w:val="28"/>
          <w:rtl/>
          <w:lang w:bidi="fa-IR"/>
        </w:rPr>
        <w:t>به کارگرفته شده عبارت اس</w:t>
      </w:r>
      <w:r w:rsidR="006B2807" w:rsidRPr="00B42E7D">
        <w:rPr>
          <w:rFonts w:cs="B Nazanin" w:hint="cs"/>
          <w:sz w:val="28"/>
          <w:szCs w:val="28"/>
          <w:rtl/>
          <w:lang w:bidi="fa-IR"/>
        </w:rPr>
        <w:t>ت</w:t>
      </w:r>
      <w:r w:rsidRPr="00B42E7D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B5417A" w:rsidRPr="00B42E7D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B42E7D">
        <w:rPr>
          <w:rFonts w:cs="B Nazanin" w:hint="cs"/>
          <w:sz w:val="28"/>
          <w:szCs w:val="28"/>
          <w:rtl/>
          <w:lang w:bidi="fa-IR"/>
        </w:rPr>
        <w:t xml:space="preserve"> نسبت تعداد طرح هایی که در کمیته ارزیابی در مورد آن تصمیم گرفته شده به نسبت کل تعداد طرح های ارجاعی در یک سال</w:t>
      </w:r>
    </w:p>
    <w:tbl>
      <w:tblPr>
        <w:tblStyle w:val="TableGrid"/>
        <w:bidiVisual/>
        <w:tblW w:w="9647" w:type="dxa"/>
        <w:tblLook w:val="04A0" w:firstRow="1" w:lastRow="0" w:firstColumn="1" w:lastColumn="0" w:noHBand="0" w:noVBand="1"/>
      </w:tblPr>
      <w:tblGrid>
        <w:gridCol w:w="722"/>
        <w:gridCol w:w="2677"/>
        <w:gridCol w:w="1701"/>
        <w:gridCol w:w="1701"/>
        <w:gridCol w:w="2846"/>
      </w:tblGrid>
      <w:tr w:rsidR="00870979" w:rsidRPr="00B42E7D" w:rsidTr="00B42E7D">
        <w:tc>
          <w:tcPr>
            <w:tcW w:w="722" w:type="dxa"/>
          </w:tcPr>
          <w:p w:rsidR="00870979" w:rsidRPr="00B42E7D" w:rsidRDefault="00870979" w:rsidP="0087097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2677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طرح های ارجاعی</w:t>
            </w:r>
          </w:p>
          <w:p w:rsidR="00B5417A" w:rsidRPr="00B42E7D" w:rsidRDefault="00B5417A" w:rsidP="00B541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 دفتر ارزیابی طی یک سال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طرح های مطرح شده در کمیته ارزیابی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میزان شاخص</w:t>
            </w:r>
          </w:p>
          <w:p w:rsidR="00870979" w:rsidRPr="00B42E7D" w:rsidRDefault="00870979" w:rsidP="00B541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 درصد</w:t>
            </w:r>
          </w:p>
        </w:tc>
        <w:tc>
          <w:tcPr>
            <w:tcW w:w="2846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870979" w:rsidRPr="00B42E7D" w:rsidTr="00B42E7D">
        <w:tc>
          <w:tcPr>
            <w:tcW w:w="722" w:type="dxa"/>
          </w:tcPr>
          <w:p w:rsidR="00870979" w:rsidRPr="00B42E7D" w:rsidRDefault="00870979" w:rsidP="0087097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677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125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150</w:t>
            </w:r>
          </w:p>
        </w:tc>
        <w:tc>
          <w:tcPr>
            <w:tcW w:w="2846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به دلیل بررسی طرح های باقی مانده از سنوات قبل</w:t>
            </w:r>
          </w:p>
        </w:tc>
      </w:tr>
      <w:tr w:rsidR="00870979" w:rsidRPr="00B42E7D" w:rsidTr="00B42E7D">
        <w:tc>
          <w:tcPr>
            <w:tcW w:w="722" w:type="dxa"/>
          </w:tcPr>
          <w:p w:rsidR="00870979" w:rsidRPr="00B42E7D" w:rsidRDefault="00870979" w:rsidP="0087097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677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2846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70979" w:rsidRPr="00B42E7D" w:rsidTr="00B42E7D">
        <w:tc>
          <w:tcPr>
            <w:tcW w:w="722" w:type="dxa"/>
          </w:tcPr>
          <w:p w:rsidR="00870979" w:rsidRPr="00B42E7D" w:rsidRDefault="00870979" w:rsidP="0087097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677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142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142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118</w:t>
            </w:r>
          </w:p>
        </w:tc>
        <w:tc>
          <w:tcPr>
            <w:tcW w:w="2846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به دلیل بررسی طرح های باقی مانده از سنوات قبل</w:t>
            </w:r>
          </w:p>
        </w:tc>
      </w:tr>
      <w:tr w:rsidR="00870979" w:rsidRPr="00B42E7D" w:rsidTr="00B42E7D">
        <w:tc>
          <w:tcPr>
            <w:tcW w:w="722" w:type="dxa"/>
          </w:tcPr>
          <w:p w:rsidR="00870979" w:rsidRPr="00B42E7D" w:rsidRDefault="00870979" w:rsidP="0087097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677" w:type="dxa"/>
          </w:tcPr>
          <w:p w:rsidR="00870979" w:rsidRPr="00B42E7D" w:rsidRDefault="00416FBD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84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1701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65</w:t>
            </w:r>
          </w:p>
        </w:tc>
        <w:tc>
          <w:tcPr>
            <w:tcW w:w="2846" w:type="dxa"/>
          </w:tcPr>
          <w:p w:rsidR="00870979" w:rsidRPr="00B42E7D" w:rsidRDefault="00870979" w:rsidP="00B541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70979" w:rsidRPr="00B42E7D" w:rsidRDefault="00870979" w:rsidP="00870979">
      <w:pPr>
        <w:bidi/>
        <w:rPr>
          <w:rFonts w:cs="B Nazanin"/>
          <w:sz w:val="28"/>
          <w:szCs w:val="28"/>
          <w:rtl/>
          <w:lang w:bidi="fa-IR"/>
        </w:rPr>
      </w:pPr>
    </w:p>
    <w:p w:rsidR="00870979" w:rsidRPr="00B42E7D" w:rsidRDefault="00870979" w:rsidP="00870979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B42E7D">
        <w:rPr>
          <w:rFonts w:cs="B Nazanin" w:hint="cs"/>
          <w:sz w:val="28"/>
          <w:szCs w:val="28"/>
          <w:rtl/>
          <w:lang w:bidi="fa-IR"/>
        </w:rPr>
        <w:lastRenderedPageBreak/>
        <w:t>علت درصدهای بالای 100 بررسی طرح های باقی مانده از سنوات قبل می باشد.</w:t>
      </w:r>
    </w:p>
    <w:p w:rsidR="00870979" w:rsidRPr="00B42E7D" w:rsidRDefault="00870979" w:rsidP="00870979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B42E7D">
        <w:rPr>
          <w:rFonts w:cs="B Nazanin" w:hint="cs"/>
          <w:sz w:val="28"/>
          <w:szCs w:val="28"/>
          <w:rtl/>
          <w:lang w:bidi="fa-IR"/>
        </w:rPr>
        <w:t xml:space="preserve">حالات مختلف تصمیم گیری در کمیته ارزیابی موافقت ، موافقت مشروط، طرح مجدد و مخالفت می باشد. </w:t>
      </w:r>
    </w:p>
    <w:p w:rsidR="00870979" w:rsidRPr="00B42E7D" w:rsidRDefault="00870979" w:rsidP="00C770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B42E7D">
        <w:rPr>
          <w:rFonts w:cs="B Nazanin" w:hint="cs"/>
          <w:sz w:val="28"/>
          <w:szCs w:val="28"/>
          <w:rtl/>
          <w:lang w:bidi="fa-IR"/>
        </w:rPr>
        <w:t xml:space="preserve">به دلیل نوع تصمیم گیری برخی طرح مبنی بر طرح مجدد آن </w:t>
      </w:r>
      <w:r w:rsidR="00C77033" w:rsidRPr="00B42E7D">
        <w:rPr>
          <w:rFonts w:cs="B Nazanin" w:hint="cs"/>
          <w:sz w:val="28"/>
          <w:szCs w:val="28"/>
          <w:rtl/>
          <w:lang w:bidi="fa-IR"/>
        </w:rPr>
        <w:t>در کمیته های آتی</w:t>
      </w:r>
      <w:r w:rsidRPr="00B42E7D">
        <w:rPr>
          <w:rFonts w:cs="B Nazanin" w:hint="cs"/>
          <w:sz w:val="28"/>
          <w:szCs w:val="28"/>
          <w:rtl/>
          <w:lang w:bidi="fa-IR"/>
        </w:rPr>
        <w:t xml:space="preserve"> به دلیل عواملی از قبل ابهامات زیاد گزارش، یا نبود مستندات و مجوزهای لازم جهت تصمیم گیری</w:t>
      </w:r>
      <w:r w:rsidR="00C77033" w:rsidRPr="00B42E7D">
        <w:rPr>
          <w:rFonts w:cs="B Nazanin" w:hint="cs"/>
          <w:sz w:val="28"/>
          <w:szCs w:val="28"/>
          <w:rtl/>
          <w:lang w:bidi="fa-IR"/>
        </w:rPr>
        <w:t xml:space="preserve"> می باشد. </w:t>
      </w:r>
      <w:r w:rsidRPr="00B42E7D">
        <w:rPr>
          <w:rFonts w:cs="B Nazanin" w:hint="cs"/>
          <w:sz w:val="28"/>
          <w:szCs w:val="28"/>
          <w:rtl/>
          <w:lang w:bidi="fa-IR"/>
        </w:rPr>
        <w:t xml:space="preserve"> ممکن است یک طرح چندین بار طی سالیان مختلف در کمیته ارزیابی مورد بررسی قرار گیرد. </w:t>
      </w:r>
    </w:p>
    <w:p w:rsidR="00281F8A" w:rsidRPr="00B42E7D" w:rsidRDefault="00281F8A" w:rsidP="00281F8A">
      <w:pPr>
        <w:bidi/>
        <w:ind w:left="360"/>
        <w:rPr>
          <w:rFonts w:cs="B Nazanin"/>
          <w:sz w:val="28"/>
          <w:szCs w:val="28"/>
          <w:lang w:bidi="fa-IR"/>
        </w:rPr>
      </w:pPr>
    </w:p>
    <w:p w:rsidR="00281F8A" w:rsidRPr="00B42E7D" w:rsidRDefault="00B24BF8" w:rsidP="00281F8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42E7D">
        <w:rPr>
          <w:rFonts w:cs="B Nazanin" w:hint="cs"/>
          <w:b/>
          <w:bCs/>
          <w:sz w:val="28"/>
          <w:szCs w:val="28"/>
          <w:rtl/>
          <w:lang w:bidi="fa-IR"/>
        </w:rPr>
        <w:t xml:space="preserve">2- </w:t>
      </w:r>
      <w:r w:rsidR="00281F8A" w:rsidRPr="00B42E7D">
        <w:rPr>
          <w:rFonts w:cs="B Nazanin" w:hint="cs"/>
          <w:b/>
          <w:bCs/>
          <w:sz w:val="28"/>
          <w:szCs w:val="28"/>
          <w:rtl/>
          <w:lang w:bidi="fa-IR"/>
        </w:rPr>
        <w:t>مدیریت سبز دستگاه های اجرایی ملی و استانی بند ز ماده 38 برنامه ششم توسعه</w:t>
      </w:r>
    </w:p>
    <w:p w:rsidR="00472135" w:rsidRPr="00B42E7D" w:rsidRDefault="00472135" w:rsidP="00472135">
      <w:pPr>
        <w:bidi/>
        <w:rPr>
          <w:rFonts w:cs="B Nazanin"/>
          <w:sz w:val="28"/>
          <w:szCs w:val="28"/>
          <w:rtl/>
          <w:lang w:bidi="fa-IR"/>
        </w:rPr>
      </w:pPr>
      <w:r w:rsidRPr="00B42E7D">
        <w:rPr>
          <w:rFonts w:cs="B Nazanin" w:hint="cs"/>
          <w:sz w:val="28"/>
          <w:szCs w:val="28"/>
          <w:rtl/>
          <w:lang w:bidi="fa-IR"/>
        </w:rPr>
        <w:t>در راستای اجرایی شدن بند ز ماده 38 بنامه ششم توسعه دفتر ارزیابی اثرات زیست محیطی بر اساس 6 شاخص میزان مصرف انرژی، مصرف آّب، پسماند، آموزش مدیریت سبز، ساختمان و تجهیزات، سوخت و مصرف وسایل نقلیه به ممیزی دستگاه های اجرایی در سطح ملی و استانی پرداخت</w:t>
      </w:r>
      <w:r w:rsidR="00B24BF8" w:rsidRPr="00B42E7D">
        <w:rPr>
          <w:rFonts w:cs="B Nazanin" w:hint="cs"/>
          <w:sz w:val="28"/>
          <w:szCs w:val="28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73"/>
        <w:gridCol w:w="2126"/>
        <w:gridCol w:w="1701"/>
        <w:gridCol w:w="1701"/>
      </w:tblGrid>
      <w:tr w:rsidR="00281F8A" w:rsidRPr="00B42E7D" w:rsidTr="003635D5">
        <w:tc>
          <w:tcPr>
            <w:tcW w:w="1273" w:type="dxa"/>
          </w:tcPr>
          <w:p w:rsidR="00281F8A" w:rsidRPr="00B42E7D" w:rsidRDefault="00281F8A" w:rsidP="003635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2126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دستگاه های اجرایی ثبت نامی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دستگاه های ممیزی شده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281F8A" w:rsidRPr="00B42E7D" w:rsidTr="003635D5">
        <w:tc>
          <w:tcPr>
            <w:tcW w:w="1273" w:type="dxa"/>
          </w:tcPr>
          <w:p w:rsidR="00281F8A" w:rsidRPr="00B42E7D" w:rsidRDefault="00281F8A" w:rsidP="003635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2126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566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296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81F8A" w:rsidRPr="00B42E7D" w:rsidTr="003635D5">
        <w:tc>
          <w:tcPr>
            <w:tcW w:w="1273" w:type="dxa"/>
          </w:tcPr>
          <w:p w:rsidR="00281F8A" w:rsidRPr="00B42E7D" w:rsidRDefault="00281F8A" w:rsidP="003635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2126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884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373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81F8A" w:rsidRPr="00B42E7D" w:rsidTr="003635D5">
        <w:tc>
          <w:tcPr>
            <w:tcW w:w="1273" w:type="dxa"/>
          </w:tcPr>
          <w:p w:rsidR="00281F8A" w:rsidRPr="00B42E7D" w:rsidRDefault="00281F8A" w:rsidP="003635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2126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1260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824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81F8A" w:rsidRPr="00B42E7D" w:rsidTr="003635D5">
        <w:tc>
          <w:tcPr>
            <w:tcW w:w="1273" w:type="dxa"/>
          </w:tcPr>
          <w:p w:rsidR="00281F8A" w:rsidRPr="00B42E7D" w:rsidRDefault="00281F8A" w:rsidP="003635D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2126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1203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42E7D">
              <w:rPr>
                <w:rFonts w:cs="B Nazanin" w:hint="cs"/>
                <w:sz w:val="28"/>
                <w:szCs w:val="28"/>
                <w:rtl/>
                <w:lang w:bidi="fa-IR"/>
              </w:rPr>
              <w:t>878</w:t>
            </w:r>
          </w:p>
        </w:tc>
        <w:tc>
          <w:tcPr>
            <w:tcW w:w="1701" w:type="dxa"/>
          </w:tcPr>
          <w:p w:rsidR="00281F8A" w:rsidRPr="00B42E7D" w:rsidRDefault="00281F8A" w:rsidP="003635D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81F8A" w:rsidRPr="00B42E7D" w:rsidRDefault="00281F8A" w:rsidP="00281F8A">
      <w:pPr>
        <w:bidi/>
        <w:rPr>
          <w:rFonts w:cs="B Nazanin"/>
          <w:sz w:val="28"/>
          <w:szCs w:val="28"/>
          <w:rtl/>
          <w:lang w:bidi="fa-IR"/>
        </w:rPr>
      </w:pPr>
    </w:p>
    <w:p w:rsidR="00281F8A" w:rsidRPr="00B42E7D" w:rsidRDefault="00281F8A" w:rsidP="00B24BF8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36"/>
          <w:szCs w:val="36"/>
          <w:rtl/>
        </w:rPr>
      </w:pPr>
      <w:r w:rsidRPr="00B42E7D">
        <w:rPr>
          <w:rFonts w:cs="B Nazanin"/>
          <w:b/>
          <w:bCs/>
          <w:sz w:val="36"/>
          <w:szCs w:val="36"/>
          <w:rtl/>
        </w:rPr>
        <w:t>استقرار</w:t>
      </w:r>
      <w:r w:rsidRPr="00B42E7D">
        <w:rPr>
          <w:rFonts w:ascii="Cambria" w:hAnsi="Cambria" w:cs="Cambria" w:hint="cs"/>
          <w:b/>
          <w:bCs/>
          <w:sz w:val="36"/>
          <w:szCs w:val="36"/>
          <w:rtl/>
        </w:rPr>
        <w:t> </w:t>
      </w:r>
      <w:r w:rsidRPr="00B42E7D">
        <w:rPr>
          <w:rFonts w:cs="B Nazanin"/>
          <w:b/>
          <w:bCs/>
          <w:sz w:val="36"/>
          <w:szCs w:val="36"/>
          <w:rtl/>
        </w:rPr>
        <w:t>واحدها</w:t>
      </w:r>
      <w:r w:rsidRPr="00B42E7D">
        <w:rPr>
          <w:rFonts w:cs="B Nazanin" w:hint="cs"/>
          <w:b/>
          <w:bCs/>
          <w:sz w:val="36"/>
          <w:szCs w:val="36"/>
          <w:rtl/>
        </w:rPr>
        <w:t>ی</w:t>
      </w:r>
      <w:r w:rsidRPr="00B42E7D">
        <w:rPr>
          <w:rFonts w:cs="B Nazanin"/>
          <w:b/>
          <w:bCs/>
          <w:sz w:val="36"/>
          <w:szCs w:val="36"/>
          <w:rtl/>
        </w:rPr>
        <w:t xml:space="preserve"> و فعالیتهای صنعتی و تولیدی</w:t>
      </w:r>
      <w:r w:rsidR="000B26C4" w:rsidRPr="00B42E7D">
        <w:rPr>
          <w:rFonts w:cs="B Nazanin" w:hint="cs"/>
          <w:b/>
          <w:bCs/>
          <w:sz w:val="36"/>
          <w:szCs w:val="36"/>
          <w:rtl/>
          <w:lang w:bidi="fa-IR"/>
        </w:rPr>
        <w:t xml:space="preserve"> و عمرانی</w:t>
      </w:r>
    </w:p>
    <w:p w:rsidR="00472135" w:rsidRPr="00B42E7D" w:rsidRDefault="00472135" w:rsidP="00472135">
      <w:pPr>
        <w:bidi/>
        <w:rPr>
          <w:rFonts w:cs="B Nazanin"/>
          <w:b/>
          <w:bCs/>
          <w:sz w:val="32"/>
          <w:szCs w:val="32"/>
          <w:rtl/>
        </w:rPr>
      </w:pPr>
      <w:r w:rsidRPr="00B42E7D">
        <w:rPr>
          <w:rFonts w:cs="B Nazanin" w:hint="cs"/>
          <w:b/>
          <w:bCs/>
          <w:sz w:val="32"/>
          <w:szCs w:val="32"/>
          <w:rtl/>
        </w:rPr>
        <w:t>اهم فعالیت های این بخش:</w:t>
      </w:r>
    </w:p>
    <w:p w:rsidR="00281F8A" w:rsidRPr="00B42E7D" w:rsidRDefault="00281F8A" w:rsidP="00281F8A">
      <w:pPr>
        <w:bidi/>
        <w:rPr>
          <w:rFonts w:cs="B Nazanin"/>
          <w:sz w:val="28"/>
          <w:szCs w:val="28"/>
          <w:rtl/>
        </w:rPr>
      </w:pPr>
      <w:r w:rsidRPr="00B42E7D">
        <w:rPr>
          <w:rFonts w:cs="B Nazanin" w:hint="cs"/>
          <w:sz w:val="28"/>
          <w:szCs w:val="28"/>
          <w:rtl/>
        </w:rPr>
        <w:t>- بررسي و پاسخگوئي به استعلامات واصله در مورد تعيين رده استقرار واحدهاي متقاضي</w:t>
      </w:r>
    </w:p>
    <w:p w:rsidR="00281F8A" w:rsidRPr="00B42E7D" w:rsidRDefault="00281F8A" w:rsidP="00281F8A">
      <w:pPr>
        <w:bidi/>
        <w:rPr>
          <w:rFonts w:cs="B Nazanin"/>
          <w:sz w:val="28"/>
          <w:szCs w:val="28"/>
          <w:rtl/>
        </w:rPr>
      </w:pPr>
      <w:r w:rsidRPr="00B42E7D">
        <w:rPr>
          <w:rFonts w:cs="B Nazanin" w:hint="cs"/>
          <w:sz w:val="28"/>
          <w:szCs w:val="28"/>
          <w:rtl/>
        </w:rPr>
        <w:t>- بررسي و پاسخگوئي به</w:t>
      </w:r>
      <w:r w:rsidRPr="00B42E7D">
        <w:rPr>
          <w:rFonts w:ascii="Cambria" w:hAnsi="Cambria" w:cs="Cambria" w:hint="cs"/>
          <w:sz w:val="28"/>
          <w:szCs w:val="28"/>
          <w:rtl/>
        </w:rPr>
        <w:t> </w:t>
      </w:r>
      <w:r w:rsidRPr="00B42E7D">
        <w:rPr>
          <w:rFonts w:cs="B Nazanin" w:hint="cs"/>
          <w:sz w:val="28"/>
          <w:szCs w:val="28"/>
          <w:rtl/>
        </w:rPr>
        <w:t>استعلامات ثبت شده در سامانه ضوابط استقرار واحدهاي صنعتي، معدني، توليدي و خدماتي</w:t>
      </w:r>
    </w:p>
    <w:p w:rsidR="00281F8A" w:rsidRPr="00B42E7D" w:rsidRDefault="00281F8A" w:rsidP="00281F8A">
      <w:pPr>
        <w:bidi/>
        <w:rPr>
          <w:rFonts w:cs="B Nazanin"/>
          <w:sz w:val="28"/>
          <w:szCs w:val="28"/>
          <w:rtl/>
        </w:rPr>
      </w:pPr>
      <w:r w:rsidRPr="00B42E7D">
        <w:rPr>
          <w:rFonts w:cs="B Nazanin" w:hint="cs"/>
          <w:sz w:val="28"/>
          <w:szCs w:val="28"/>
          <w:rtl/>
        </w:rPr>
        <w:lastRenderedPageBreak/>
        <w:t>- برگزاری جلسات مشترک با اتاق بازرگانی ایران به عنوان نماینده بخش خصوصی با هدف بازنگری ضوابط استقرار.</w:t>
      </w:r>
    </w:p>
    <w:p w:rsidR="00281F8A" w:rsidRPr="00B42E7D" w:rsidRDefault="00281F8A" w:rsidP="00281F8A">
      <w:pPr>
        <w:bidi/>
        <w:rPr>
          <w:rFonts w:cs="B Nazanin"/>
          <w:sz w:val="28"/>
          <w:szCs w:val="28"/>
          <w:rtl/>
        </w:rPr>
      </w:pPr>
      <w:r w:rsidRPr="00B42E7D">
        <w:rPr>
          <w:rFonts w:cs="B Nazanin" w:hint="cs"/>
          <w:sz w:val="28"/>
          <w:szCs w:val="28"/>
          <w:rtl/>
        </w:rPr>
        <w:t xml:space="preserve">- شروع روند اصلاح و بازنگري ضوابط استقرار واحدهاي توليدي </w:t>
      </w:r>
    </w:p>
    <w:p w:rsidR="00281F8A" w:rsidRPr="00B42E7D" w:rsidRDefault="00281F8A" w:rsidP="00281F8A">
      <w:pPr>
        <w:bidi/>
        <w:rPr>
          <w:rFonts w:cs="B Nazanin"/>
          <w:sz w:val="28"/>
          <w:szCs w:val="28"/>
          <w:rtl/>
        </w:rPr>
      </w:pPr>
      <w:r w:rsidRPr="00B42E7D">
        <w:rPr>
          <w:rFonts w:cs="B Nazanin" w:hint="cs"/>
          <w:sz w:val="28"/>
          <w:szCs w:val="28"/>
          <w:rtl/>
        </w:rPr>
        <w:t xml:space="preserve">- فرآيند محوركردن بررسي فعاليت‌هاي توسعه‌اي، صنعتي و خدماتي در كشور و تسهیل کسب و کار.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4"/>
        <w:gridCol w:w="3330"/>
        <w:gridCol w:w="1926"/>
        <w:gridCol w:w="1675"/>
        <w:gridCol w:w="1675"/>
      </w:tblGrid>
      <w:tr w:rsidR="005C62E5" w:rsidRPr="00B42E7D" w:rsidTr="005C62E5">
        <w:tc>
          <w:tcPr>
            <w:tcW w:w="679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3358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1941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1401</w:t>
            </w:r>
          </w:p>
        </w:tc>
        <w:tc>
          <w:tcPr>
            <w:tcW w:w="1686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1402</w:t>
            </w:r>
          </w:p>
        </w:tc>
        <w:tc>
          <w:tcPr>
            <w:tcW w:w="1686" w:type="dxa"/>
          </w:tcPr>
          <w:p w:rsidR="005C62E5" w:rsidRPr="00B42E7D" w:rsidRDefault="005C62E5" w:rsidP="005C62E5">
            <w:pPr>
              <w:bidi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1403</w:t>
            </w:r>
          </w:p>
        </w:tc>
      </w:tr>
      <w:tr w:rsidR="005C62E5" w:rsidRPr="00B42E7D" w:rsidTr="005C62E5">
        <w:tc>
          <w:tcPr>
            <w:tcW w:w="679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358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موافقت های  صادره جهت استقرار صنایع </w:t>
            </w:r>
          </w:p>
        </w:tc>
        <w:tc>
          <w:tcPr>
            <w:tcW w:w="1941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2449 </w:t>
            </w:r>
          </w:p>
        </w:tc>
        <w:tc>
          <w:tcPr>
            <w:tcW w:w="1686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3486 </w:t>
            </w:r>
          </w:p>
        </w:tc>
        <w:tc>
          <w:tcPr>
            <w:tcW w:w="1686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1490 </w:t>
            </w:r>
          </w:p>
        </w:tc>
      </w:tr>
      <w:tr w:rsidR="005C62E5" w:rsidRPr="00B42E7D" w:rsidTr="005C62E5">
        <w:tc>
          <w:tcPr>
            <w:tcW w:w="679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358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موافقتهای صادره جهت بهره برداری</w:t>
            </w:r>
          </w:p>
        </w:tc>
        <w:tc>
          <w:tcPr>
            <w:tcW w:w="1941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1240 </w:t>
            </w:r>
          </w:p>
        </w:tc>
        <w:tc>
          <w:tcPr>
            <w:tcW w:w="1686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1760 </w:t>
            </w:r>
          </w:p>
        </w:tc>
        <w:tc>
          <w:tcPr>
            <w:tcW w:w="1686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1062 </w:t>
            </w:r>
          </w:p>
        </w:tc>
      </w:tr>
      <w:tr w:rsidR="005C62E5" w:rsidRPr="00B42E7D" w:rsidTr="005C62E5">
        <w:tc>
          <w:tcPr>
            <w:tcW w:w="679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358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>موافقت های صادره جهت توسعه پروانه بهره برداری</w:t>
            </w:r>
          </w:p>
        </w:tc>
        <w:tc>
          <w:tcPr>
            <w:tcW w:w="1941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734 </w:t>
            </w:r>
          </w:p>
        </w:tc>
        <w:tc>
          <w:tcPr>
            <w:tcW w:w="1686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1150 </w:t>
            </w:r>
          </w:p>
        </w:tc>
        <w:tc>
          <w:tcPr>
            <w:tcW w:w="1686" w:type="dxa"/>
          </w:tcPr>
          <w:p w:rsidR="005C62E5" w:rsidRPr="00B42E7D" w:rsidRDefault="005C62E5" w:rsidP="005C62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B42E7D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752 </w:t>
            </w:r>
          </w:p>
        </w:tc>
      </w:tr>
    </w:tbl>
    <w:p w:rsidR="00B24BF8" w:rsidRPr="00B42E7D" w:rsidRDefault="00B24BF8" w:rsidP="00B24BF8">
      <w:pPr>
        <w:bidi/>
        <w:rPr>
          <w:rFonts w:cs="B Nazanin"/>
          <w:sz w:val="28"/>
          <w:szCs w:val="28"/>
          <w:rtl/>
        </w:rPr>
      </w:pPr>
    </w:p>
    <w:p w:rsidR="00472135" w:rsidRPr="00B42E7D" w:rsidRDefault="00472135" w:rsidP="00472135">
      <w:pPr>
        <w:bidi/>
        <w:rPr>
          <w:rFonts w:cs="B Nazanin"/>
          <w:sz w:val="28"/>
          <w:szCs w:val="28"/>
          <w:rtl/>
        </w:rPr>
      </w:pPr>
    </w:p>
    <w:p w:rsidR="00472135" w:rsidRPr="00B42E7D" w:rsidRDefault="00472135" w:rsidP="00472135">
      <w:pPr>
        <w:bidi/>
        <w:rPr>
          <w:rFonts w:cs="B Nazanin"/>
          <w:sz w:val="28"/>
          <w:szCs w:val="28"/>
          <w:rtl/>
        </w:rPr>
      </w:pPr>
    </w:p>
    <w:p w:rsidR="00A63980" w:rsidRPr="00B42E7D" w:rsidRDefault="00A63980" w:rsidP="00A63980">
      <w:pPr>
        <w:bidi/>
        <w:rPr>
          <w:rFonts w:cs="B Nazanin"/>
          <w:sz w:val="28"/>
          <w:szCs w:val="28"/>
          <w:rtl/>
        </w:rPr>
      </w:pPr>
    </w:p>
    <w:p w:rsidR="00472135" w:rsidRPr="00B42E7D" w:rsidRDefault="00472135" w:rsidP="00472135">
      <w:pPr>
        <w:bidi/>
        <w:rPr>
          <w:rFonts w:cs="B Nazanin"/>
          <w:b/>
          <w:bCs/>
          <w:sz w:val="36"/>
          <w:szCs w:val="36"/>
          <w:rtl/>
        </w:rPr>
      </w:pPr>
      <w:r w:rsidRPr="00B42E7D">
        <w:rPr>
          <w:rFonts w:cs="B Nazanin" w:hint="cs"/>
          <w:b/>
          <w:bCs/>
          <w:sz w:val="36"/>
          <w:szCs w:val="36"/>
          <w:rtl/>
        </w:rPr>
        <w:t>صنعت سبز</w:t>
      </w:r>
    </w:p>
    <w:p w:rsidR="00A63980" w:rsidRPr="00B42E7D" w:rsidRDefault="00A63980" w:rsidP="00A63980">
      <w:pPr>
        <w:bidi/>
        <w:rPr>
          <w:rFonts w:ascii="iransans" w:hAnsi="iransans" w:cs="B Nazanin"/>
          <w:color w:val="000000"/>
          <w:sz w:val="26"/>
          <w:szCs w:val="28"/>
          <w:shd w:val="clear" w:color="auto" w:fill="FFFFFF"/>
          <w:rtl/>
        </w:rPr>
      </w:pPr>
      <w:r w:rsidRPr="00B42E7D">
        <w:rPr>
          <w:rFonts w:ascii="iransans" w:hAnsi="iransans" w:cs="B Nazanin"/>
          <w:color w:val="000000"/>
          <w:sz w:val="26"/>
          <w:szCs w:val="28"/>
          <w:shd w:val="clear" w:color="auto" w:fill="FFFFFF"/>
        </w:rPr>
        <w:t> </w:t>
      </w:r>
      <w:r w:rsidRPr="00B42E7D">
        <w:rPr>
          <w:rFonts w:ascii="iransans" w:hAnsi="iransans" w:cs="B Nazanin"/>
          <w:color w:val="000000"/>
          <w:sz w:val="26"/>
          <w:szCs w:val="28"/>
          <w:shd w:val="clear" w:color="auto" w:fill="FFFFFF"/>
          <w:rtl/>
        </w:rPr>
        <w:t xml:space="preserve">به منظور تشویق و ترغیب صنایع و واحدهایی که اقدامات زیست محیطی مطلوب انجام داده و فاقد آلودگی هستند، </w:t>
      </w:r>
      <w:r w:rsidRPr="00B42E7D">
        <w:rPr>
          <w:rFonts w:ascii="iransans" w:hAnsi="iransans" w:cs="B Nazanin" w:hint="cs"/>
          <w:color w:val="000000"/>
          <w:sz w:val="26"/>
          <w:szCs w:val="28"/>
          <w:shd w:val="clear" w:color="auto" w:fill="FFFFFF"/>
          <w:rtl/>
        </w:rPr>
        <w:t>این همایش طی این دوره چهار ساله دو بار برگزار 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0"/>
        <w:gridCol w:w="3190"/>
        <w:gridCol w:w="3210"/>
      </w:tblGrid>
      <w:tr w:rsidR="00A63980" w:rsidRPr="00B42E7D" w:rsidTr="00A63980">
        <w:tc>
          <w:tcPr>
            <w:tcW w:w="2950" w:type="dxa"/>
          </w:tcPr>
          <w:p w:rsidR="00A63980" w:rsidRPr="00B42E7D" w:rsidRDefault="00A63980" w:rsidP="00A63980">
            <w:pPr>
              <w:bidi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90" w:type="dxa"/>
          </w:tcPr>
          <w:p w:rsidR="00A63980" w:rsidRPr="00B42E7D" w:rsidRDefault="00A63980" w:rsidP="00A6398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42E7D">
              <w:rPr>
                <w:rFonts w:cs="B Nazanin" w:hint="cs"/>
                <w:b/>
                <w:bCs/>
                <w:sz w:val="32"/>
                <w:szCs w:val="32"/>
                <w:rtl/>
              </w:rPr>
              <w:t>سال 1400</w:t>
            </w:r>
          </w:p>
        </w:tc>
        <w:tc>
          <w:tcPr>
            <w:tcW w:w="3210" w:type="dxa"/>
          </w:tcPr>
          <w:p w:rsidR="00A63980" w:rsidRPr="00B42E7D" w:rsidRDefault="00A63980" w:rsidP="00A6398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42E7D">
              <w:rPr>
                <w:rFonts w:cs="B Nazanin" w:hint="cs"/>
                <w:b/>
                <w:bCs/>
                <w:sz w:val="32"/>
                <w:szCs w:val="32"/>
                <w:rtl/>
              </w:rPr>
              <w:t>سال 1402</w:t>
            </w:r>
          </w:p>
        </w:tc>
      </w:tr>
      <w:tr w:rsidR="00A63980" w:rsidRPr="00B42E7D" w:rsidTr="00A63980">
        <w:tc>
          <w:tcPr>
            <w:tcW w:w="2950" w:type="dxa"/>
          </w:tcPr>
          <w:p w:rsidR="00A63980" w:rsidRPr="00B42E7D" w:rsidRDefault="00A63980" w:rsidP="00A6398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42E7D">
              <w:rPr>
                <w:rFonts w:cs="B Nazanin" w:hint="cs"/>
                <w:b/>
                <w:bCs/>
                <w:sz w:val="32"/>
                <w:szCs w:val="32"/>
                <w:rtl/>
              </w:rPr>
              <w:t>تعداد واحد ثبت نامی</w:t>
            </w:r>
          </w:p>
        </w:tc>
        <w:tc>
          <w:tcPr>
            <w:tcW w:w="3190" w:type="dxa"/>
          </w:tcPr>
          <w:p w:rsidR="00A63980" w:rsidRPr="00B42E7D" w:rsidRDefault="00A63980" w:rsidP="00A6398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42E7D">
              <w:rPr>
                <w:rFonts w:cs="B Nazanin" w:hint="cs"/>
                <w:b/>
                <w:bCs/>
                <w:sz w:val="32"/>
                <w:szCs w:val="32"/>
                <w:rtl/>
              </w:rPr>
              <w:t>303</w:t>
            </w:r>
          </w:p>
        </w:tc>
        <w:tc>
          <w:tcPr>
            <w:tcW w:w="3210" w:type="dxa"/>
          </w:tcPr>
          <w:p w:rsidR="00A63980" w:rsidRPr="00B42E7D" w:rsidRDefault="00A63980" w:rsidP="00A6398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42E7D">
              <w:rPr>
                <w:rFonts w:cs="B Nazanin" w:hint="cs"/>
                <w:b/>
                <w:bCs/>
                <w:sz w:val="32"/>
                <w:szCs w:val="32"/>
                <w:rtl/>
              </w:rPr>
              <w:t>315</w:t>
            </w:r>
          </w:p>
        </w:tc>
      </w:tr>
      <w:tr w:rsidR="00A63980" w:rsidRPr="00B42E7D" w:rsidTr="00A63980">
        <w:tc>
          <w:tcPr>
            <w:tcW w:w="2950" w:type="dxa"/>
          </w:tcPr>
          <w:p w:rsidR="00A63980" w:rsidRPr="00B42E7D" w:rsidRDefault="00A63980" w:rsidP="00A6398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42E7D">
              <w:rPr>
                <w:rFonts w:cs="B Nazanin" w:hint="cs"/>
                <w:b/>
                <w:bCs/>
                <w:sz w:val="32"/>
                <w:szCs w:val="32"/>
                <w:rtl/>
              </w:rPr>
              <w:t>تعداد برگزیدگان</w:t>
            </w:r>
          </w:p>
        </w:tc>
        <w:tc>
          <w:tcPr>
            <w:tcW w:w="3190" w:type="dxa"/>
          </w:tcPr>
          <w:p w:rsidR="00A63980" w:rsidRPr="00B42E7D" w:rsidRDefault="00A63980" w:rsidP="00A6398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42E7D">
              <w:rPr>
                <w:rFonts w:cs="B Nazanin" w:hint="cs"/>
                <w:b/>
                <w:bCs/>
                <w:sz w:val="32"/>
                <w:szCs w:val="32"/>
                <w:rtl/>
              </w:rPr>
              <w:t>82</w:t>
            </w:r>
          </w:p>
        </w:tc>
        <w:tc>
          <w:tcPr>
            <w:tcW w:w="3210" w:type="dxa"/>
          </w:tcPr>
          <w:p w:rsidR="00A63980" w:rsidRPr="00B42E7D" w:rsidRDefault="00A63980" w:rsidP="00A6398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42E7D">
              <w:rPr>
                <w:rFonts w:cs="B Nazanin" w:hint="cs"/>
                <w:b/>
                <w:bCs/>
                <w:sz w:val="32"/>
                <w:szCs w:val="32"/>
                <w:rtl/>
              </w:rPr>
              <w:t>48</w:t>
            </w:r>
          </w:p>
        </w:tc>
      </w:tr>
    </w:tbl>
    <w:p w:rsidR="00A63980" w:rsidRPr="00B42E7D" w:rsidRDefault="00A63980" w:rsidP="00A63980">
      <w:pPr>
        <w:bidi/>
        <w:rPr>
          <w:rFonts w:cs="B Nazanin"/>
          <w:b/>
          <w:bCs/>
          <w:sz w:val="44"/>
          <w:szCs w:val="44"/>
          <w:rtl/>
        </w:rPr>
      </w:pPr>
    </w:p>
    <w:p w:rsidR="00281F8A" w:rsidRPr="00B42E7D" w:rsidRDefault="00281F8A" w:rsidP="00281F8A">
      <w:pPr>
        <w:bidi/>
        <w:rPr>
          <w:rFonts w:cs="B Nazanin"/>
          <w:sz w:val="28"/>
          <w:szCs w:val="28"/>
          <w:rtl/>
          <w:lang w:bidi="fa-IR"/>
        </w:rPr>
      </w:pPr>
    </w:p>
    <w:sectPr w:rsidR="00281F8A" w:rsidRPr="00B42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A0065"/>
    <w:multiLevelType w:val="hybridMultilevel"/>
    <w:tmpl w:val="F53468EE"/>
    <w:lvl w:ilvl="0" w:tplc="C3ECEC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D401D"/>
    <w:multiLevelType w:val="hybridMultilevel"/>
    <w:tmpl w:val="DCF2E490"/>
    <w:lvl w:ilvl="0" w:tplc="F4E831E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A1A2E"/>
    <w:multiLevelType w:val="hybridMultilevel"/>
    <w:tmpl w:val="0AEA1A1A"/>
    <w:lvl w:ilvl="0" w:tplc="1EBC877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79"/>
    <w:rsid w:val="000B26C4"/>
    <w:rsid w:val="001C37ED"/>
    <w:rsid w:val="00281F8A"/>
    <w:rsid w:val="00416FBD"/>
    <w:rsid w:val="00472135"/>
    <w:rsid w:val="005B4A72"/>
    <w:rsid w:val="005C62E5"/>
    <w:rsid w:val="006B2807"/>
    <w:rsid w:val="00870979"/>
    <w:rsid w:val="00A63980"/>
    <w:rsid w:val="00B24BF8"/>
    <w:rsid w:val="00B42E7D"/>
    <w:rsid w:val="00B5417A"/>
    <w:rsid w:val="00C77033"/>
    <w:rsid w:val="00D71F5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BCE9EB"/>
  <w15:chartTrackingRefBased/>
  <w15:docId w15:val="{F3D48506-A995-45E2-A1D2-891BF10B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anvari</dc:creator>
  <cp:keywords/>
  <dc:description/>
  <cp:lastModifiedBy>reza anvari</cp:lastModifiedBy>
  <cp:revision>12</cp:revision>
  <dcterms:created xsi:type="dcterms:W3CDTF">2025-08-03T05:46:00Z</dcterms:created>
  <dcterms:modified xsi:type="dcterms:W3CDTF">2025-08-04T04:36:00Z</dcterms:modified>
</cp:coreProperties>
</file>